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B7" w:rsidRPr="007D2700" w:rsidRDefault="00F244B7" w:rsidP="00F244B7">
      <w:pPr>
        <w:rPr>
          <w:sz w:val="36"/>
          <w:szCs w:val="36"/>
        </w:rPr>
      </w:pPr>
      <w:r w:rsidRPr="007D2700">
        <w:rPr>
          <w:rFonts w:hint="eastAsia"/>
          <w:bCs/>
          <w:sz w:val="36"/>
          <w:szCs w:val="36"/>
        </w:rPr>
        <w:t>技术参数：</w:t>
      </w:r>
    </w:p>
    <w:p w:rsidR="007D2700" w:rsidRPr="007D2700" w:rsidRDefault="007D2700" w:rsidP="00F244B7">
      <w:pPr>
        <w:rPr>
          <w:rFonts w:hint="eastAsia"/>
          <w:b/>
          <w:bCs/>
          <w:sz w:val="28"/>
          <w:szCs w:val="28"/>
        </w:rPr>
      </w:pPr>
      <w:r w:rsidRPr="007D2700">
        <w:rPr>
          <w:rFonts w:hint="eastAsia"/>
          <w:b/>
          <w:bCs/>
          <w:sz w:val="28"/>
          <w:szCs w:val="28"/>
        </w:rPr>
        <w:t>一、听力耳机</w:t>
      </w:r>
    </w:p>
    <w:p w:rsidR="00F244B7" w:rsidRPr="007D2700" w:rsidRDefault="00F244B7" w:rsidP="00F244B7">
      <w:pPr>
        <w:rPr>
          <w:bCs/>
          <w:sz w:val="28"/>
          <w:szCs w:val="28"/>
        </w:rPr>
      </w:pPr>
      <w:r w:rsidRPr="007D2700">
        <w:rPr>
          <w:rFonts w:hint="eastAsia"/>
          <w:bCs/>
          <w:sz w:val="28"/>
          <w:szCs w:val="28"/>
        </w:rPr>
        <w:t>1.</w:t>
      </w:r>
      <w:r w:rsidRPr="007D2700">
        <w:rPr>
          <w:rFonts w:hint="eastAsia"/>
          <w:bCs/>
          <w:sz w:val="28"/>
          <w:szCs w:val="28"/>
        </w:rPr>
        <w:t>为方便学生携带，投标单位提供的无线终端配套设备为折叠按键式，按键采用硅胶导电式材料。</w:t>
      </w:r>
    </w:p>
    <w:p w:rsidR="00F244B7" w:rsidRPr="007D2700" w:rsidRDefault="00F244B7" w:rsidP="00F244B7">
      <w:pPr>
        <w:rPr>
          <w:bCs/>
          <w:sz w:val="28"/>
          <w:szCs w:val="28"/>
        </w:rPr>
      </w:pPr>
      <w:r w:rsidRPr="007D2700">
        <w:rPr>
          <w:rFonts w:hint="eastAsia"/>
          <w:bCs/>
          <w:sz w:val="28"/>
          <w:szCs w:val="28"/>
        </w:rPr>
        <w:t>★</w:t>
      </w:r>
      <w:r w:rsidRPr="007D2700">
        <w:rPr>
          <w:rFonts w:hint="eastAsia"/>
          <w:bCs/>
          <w:sz w:val="28"/>
          <w:szCs w:val="28"/>
        </w:rPr>
        <w:t>2.</w:t>
      </w:r>
      <w:r w:rsidRPr="007D2700">
        <w:rPr>
          <w:rFonts w:hint="eastAsia"/>
          <w:bCs/>
          <w:sz w:val="28"/>
          <w:szCs w:val="28"/>
        </w:rPr>
        <w:t>为保障终端配套设备的接收灵敏度及牢固度，终端配套设备的天线必须采用橡胶软制，直径必须为</w:t>
      </w:r>
      <w:r w:rsidRPr="007D2700">
        <w:rPr>
          <w:rFonts w:hint="eastAsia"/>
          <w:bCs/>
          <w:sz w:val="28"/>
          <w:szCs w:val="28"/>
        </w:rPr>
        <w:t>6mm</w:t>
      </w:r>
      <w:r w:rsidRPr="007D2700">
        <w:rPr>
          <w:rFonts w:hint="eastAsia"/>
          <w:bCs/>
          <w:sz w:val="28"/>
          <w:szCs w:val="28"/>
        </w:rPr>
        <w:t>，耳壳外天线长度必须≥</w:t>
      </w:r>
      <w:r w:rsidRPr="007D2700">
        <w:rPr>
          <w:rFonts w:hint="eastAsia"/>
          <w:bCs/>
          <w:sz w:val="28"/>
          <w:szCs w:val="28"/>
        </w:rPr>
        <w:t>140mm</w:t>
      </w:r>
      <w:r w:rsidRPr="007D2700">
        <w:rPr>
          <w:rFonts w:hint="eastAsia"/>
          <w:bCs/>
          <w:sz w:val="28"/>
          <w:szCs w:val="28"/>
        </w:rPr>
        <w:t>；</w:t>
      </w:r>
    </w:p>
    <w:p w:rsidR="00F244B7" w:rsidRPr="007D2700" w:rsidRDefault="00F244B7" w:rsidP="00F244B7">
      <w:pPr>
        <w:rPr>
          <w:bCs/>
          <w:sz w:val="28"/>
          <w:szCs w:val="28"/>
        </w:rPr>
      </w:pPr>
      <w:r w:rsidRPr="007D2700">
        <w:rPr>
          <w:rFonts w:hint="eastAsia"/>
          <w:bCs/>
          <w:sz w:val="28"/>
          <w:szCs w:val="28"/>
        </w:rPr>
        <w:t>3.</w:t>
      </w:r>
      <w:r w:rsidRPr="007D2700">
        <w:rPr>
          <w:rFonts w:hint="eastAsia"/>
          <w:bCs/>
          <w:sz w:val="28"/>
          <w:szCs w:val="28"/>
        </w:rPr>
        <w:t>耳</w:t>
      </w:r>
      <w:proofErr w:type="gramStart"/>
      <w:r w:rsidRPr="007D2700">
        <w:rPr>
          <w:rFonts w:hint="eastAsia"/>
          <w:bCs/>
          <w:sz w:val="28"/>
          <w:szCs w:val="28"/>
        </w:rPr>
        <w:t>套必须</w:t>
      </w:r>
      <w:proofErr w:type="gramEnd"/>
      <w:r w:rsidRPr="007D2700">
        <w:rPr>
          <w:rFonts w:hint="eastAsia"/>
          <w:bCs/>
          <w:sz w:val="28"/>
          <w:szCs w:val="28"/>
        </w:rPr>
        <w:t>采用轻便式</w:t>
      </w:r>
      <w:r w:rsidRPr="007D2700">
        <w:rPr>
          <w:rFonts w:hint="eastAsia"/>
          <w:bCs/>
          <w:sz w:val="28"/>
          <w:szCs w:val="28"/>
        </w:rPr>
        <w:t>PVC</w:t>
      </w:r>
      <w:r w:rsidRPr="007D2700">
        <w:rPr>
          <w:rFonts w:hint="eastAsia"/>
          <w:bCs/>
          <w:sz w:val="28"/>
          <w:szCs w:val="28"/>
        </w:rPr>
        <w:t>材料设计，液晶显示</w:t>
      </w:r>
      <w:proofErr w:type="gramStart"/>
      <w:r w:rsidRPr="007D2700">
        <w:rPr>
          <w:rFonts w:hint="eastAsia"/>
          <w:bCs/>
          <w:sz w:val="28"/>
          <w:szCs w:val="28"/>
        </w:rPr>
        <w:t>屏大小</w:t>
      </w:r>
      <w:proofErr w:type="gramEnd"/>
      <w:r w:rsidRPr="007D2700">
        <w:rPr>
          <w:rFonts w:hint="eastAsia"/>
          <w:bCs/>
          <w:sz w:val="28"/>
          <w:szCs w:val="28"/>
        </w:rPr>
        <w:t>必须为</w:t>
      </w:r>
      <w:r w:rsidRPr="007D2700">
        <w:rPr>
          <w:rFonts w:hint="eastAsia"/>
          <w:bCs/>
          <w:sz w:val="28"/>
          <w:szCs w:val="28"/>
        </w:rPr>
        <w:t>10*20mm</w:t>
      </w:r>
      <w:r w:rsidRPr="007D2700">
        <w:rPr>
          <w:rFonts w:hint="eastAsia"/>
          <w:bCs/>
          <w:sz w:val="28"/>
          <w:szCs w:val="28"/>
        </w:rPr>
        <w:t>，头戴必须为两根钢条设计，钢条用两根独立的套管保护；</w:t>
      </w:r>
    </w:p>
    <w:p w:rsidR="00F244B7" w:rsidRPr="007D2700" w:rsidRDefault="00F244B7" w:rsidP="00F244B7">
      <w:pPr>
        <w:rPr>
          <w:bCs/>
          <w:sz w:val="28"/>
          <w:szCs w:val="28"/>
        </w:rPr>
      </w:pPr>
      <w:r w:rsidRPr="007D2700">
        <w:rPr>
          <w:rFonts w:hint="eastAsia"/>
          <w:bCs/>
          <w:sz w:val="28"/>
          <w:szCs w:val="28"/>
        </w:rPr>
        <w:t>★</w:t>
      </w:r>
      <w:r w:rsidRPr="007D2700">
        <w:rPr>
          <w:rFonts w:hint="eastAsia"/>
          <w:bCs/>
          <w:sz w:val="28"/>
          <w:szCs w:val="28"/>
        </w:rPr>
        <w:t>4.</w:t>
      </w:r>
      <w:r w:rsidRPr="007D2700">
        <w:rPr>
          <w:rFonts w:hint="eastAsia"/>
          <w:bCs/>
          <w:sz w:val="28"/>
          <w:szCs w:val="28"/>
        </w:rPr>
        <w:t>为方便学生使用，此次招标产品为智能型液晶显示无线终端配套设备，不再接受模拟型（即旋转调谐频率、没有校</w:t>
      </w:r>
      <w:proofErr w:type="gramStart"/>
      <w:r w:rsidRPr="007D2700">
        <w:rPr>
          <w:rFonts w:hint="eastAsia"/>
          <w:bCs/>
          <w:sz w:val="28"/>
          <w:szCs w:val="28"/>
        </w:rPr>
        <w:t>台定频及只能</w:t>
      </w:r>
      <w:proofErr w:type="gramEnd"/>
      <w:r w:rsidRPr="007D2700">
        <w:rPr>
          <w:rFonts w:hint="eastAsia"/>
          <w:bCs/>
          <w:sz w:val="28"/>
          <w:szCs w:val="28"/>
        </w:rPr>
        <w:t>接收单声道）的终端配套设备投标；</w:t>
      </w:r>
    </w:p>
    <w:p w:rsidR="00F244B7" w:rsidRPr="007D2700" w:rsidRDefault="00F244B7" w:rsidP="00F244B7">
      <w:pPr>
        <w:rPr>
          <w:bCs/>
          <w:sz w:val="28"/>
          <w:szCs w:val="28"/>
        </w:rPr>
      </w:pPr>
      <w:r w:rsidRPr="007D2700">
        <w:rPr>
          <w:rFonts w:hint="eastAsia"/>
          <w:bCs/>
          <w:sz w:val="28"/>
          <w:szCs w:val="28"/>
        </w:rPr>
        <w:t>★</w:t>
      </w:r>
      <w:r w:rsidRPr="007D2700">
        <w:rPr>
          <w:rFonts w:hint="eastAsia"/>
          <w:bCs/>
          <w:sz w:val="28"/>
          <w:szCs w:val="28"/>
        </w:rPr>
        <w:t>5.</w:t>
      </w:r>
      <w:r w:rsidRPr="007D2700">
        <w:rPr>
          <w:rFonts w:hint="eastAsia"/>
          <w:bCs/>
          <w:sz w:val="28"/>
          <w:szCs w:val="28"/>
        </w:rPr>
        <w:t>产品为智能型（按键式，拥有</w:t>
      </w:r>
      <w:r w:rsidRPr="007D2700">
        <w:rPr>
          <w:rFonts w:hint="eastAsia"/>
          <w:bCs/>
          <w:sz w:val="28"/>
          <w:szCs w:val="28"/>
        </w:rPr>
        <w:t>7</w:t>
      </w:r>
      <w:r w:rsidRPr="007D2700">
        <w:rPr>
          <w:rFonts w:hint="eastAsia"/>
          <w:bCs/>
          <w:sz w:val="28"/>
          <w:szCs w:val="28"/>
        </w:rPr>
        <w:t>个标准按键），即具有自动选台、校</w:t>
      </w:r>
      <w:proofErr w:type="gramStart"/>
      <w:r w:rsidRPr="007D2700">
        <w:rPr>
          <w:rFonts w:hint="eastAsia"/>
          <w:bCs/>
          <w:sz w:val="28"/>
          <w:szCs w:val="28"/>
        </w:rPr>
        <w:t>台定频</w:t>
      </w:r>
      <w:proofErr w:type="gramEnd"/>
      <w:r w:rsidRPr="007D2700">
        <w:rPr>
          <w:rFonts w:hint="eastAsia"/>
          <w:bCs/>
          <w:sz w:val="28"/>
          <w:szCs w:val="28"/>
        </w:rPr>
        <w:t>存储功能，单设校台按键和调频</w:t>
      </w:r>
      <w:r w:rsidRPr="007D2700">
        <w:rPr>
          <w:rFonts w:hint="eastAsia"/>
          <w:bCs/>
          <w:sz w:val="28"/>
          <w:szCs w:val="28"/>
        </w:rPr>
        <w:t>/</w:t>
      </w:r>
      <w:r w:rsidRPr="007D2700">
        <w:rPr>
          <w:rFonts w:hint="eastAsia"/>
          <w:bCs/>
          <w:sz w:val="28"/>
          <w:szCs w:val="28"/>
        </w:rPr>
        <w:t>音频</w:t>
      </w:r>
      <w:r w:rsidRPr="007D2700">
        <w:rPr>
          <w:rFonts w:hint="eastAsia"/>
          <w:bCs/>
          <w:sz w:val="28"/>
          <w:szCs w:val="28"/>
        </w:rPr>
        <w:t>/</w:t>
      </w:r>
      <w:r w:rsidRPr="007D2700">
        <w:rPr>
          <w:rFonts w:hint="eastAsia"/>
          <w:bCs/>
          <w:sz w:val="28"/>
          <w:szCs w:val="28"/>
        </w:rPr>
        <w:t>立体声（</w:t>
      </w:r>
      <w:r w:rsidRPr="007D2700">
        <w:rPr>
          <w:rFonts w:hint="eastAsia"/>
          <w:bCs/>
          <w:sz w:val="28"/>
          <w:szCs w:val="28"/>
        </w:rPr>
        <w:t>FM/AF/ST</w:t>
      </w:r>
      <w:r w:rsidRPr="007D2700">
        <w:rPr>
          <w:rFonts w:hint="eastAsia"/>
          <w:bCs/>
          <w:sz w:val="28"/>
          <w:szCs w:val="28"/>
        </w:rPr>
        <w:t>）转换按键，不得多设按键导致操作复杂或少设按键导致功能不完善及操作不清晰。</w:t>
      </w:r>
    </w:p>
    <w:p w:rsidR="00F244B7" w:rsidRPr="007D2700" w:rsidRDefault="00F244B7" w:rsidP="00F244B7">
      <w:pPr>
        <w:rPr>
          <w:bCs/>
          <w:sz w:val="28"/>
          <w:szCs w:val="28"/>
        </w:rPr>
      </w:pPr>
      <w:r w:rsidRPr="007D2700">
        <w:rPr>
          <w:rFonts w:hint="eastAsia"/>
          <w:bCs/>
          <w:sz w:val="28"/>
          <w:szCs w:val="28"/>
        </w:rPr>
        <w:t>★</w:t>
      </w:r>
      <w:r w:rsidRPr="007D2700">
        <w:rPr>
          <w:rFonts w:hint="eastAsia"/>
          <w:bCs/>
          <w:sz w:val="28"/>
          <w:szCs w:val="28"/>
        </w:rPr>
        <w:t>6.</w:t>
      </w:r>
      <w:r w:rsidRPr="007D2700">
        <w:rPr>
          <w:rFonts w:hint="eastAsia"/>
          <w:bCs/>
          <w:sz w:val="28"/>
          <w:szCs w:val="28"/>
        </w:rPr>
        <w:t>无线耳机要能存储校台并且只能存储一个校台，校台的存储和调取必须同时在校台键上实现，即</w:t>
      </w:r>
      <w:proofErr w:type="gramStart"/>
      <w:r w:rsidRPr="007D2700">
        <w:rPr>
          <w:rFonts w:hint="eastAsia"/>
          <w:bCs/>
          <w:sz w:val="28"/>
          <w:szCs w:val="28"/>
        </w:rPr>
        <w:t>长按校</w:t>
      </w:r>
      <w:proofErr w:type="gramEnd"/>
      <w:r w:rsidRPr="007D2700">
        <w:rPr>
          <w:rFonts w:hint="eastAsia"/>
          <w:bCs/>
          <w:sz w:val="28"/>
          <w:szCs w:val="28"/>
        </w:rPr>
        <w:t>台键即存储，</w:t>
      </w:r>
      <w:proofErr w:type="gramStart"/>
      <w:r w:rsidRPr="007D2700">
        <w:rPr>
          <w:rFonts w:hint="eastAsia"/>
          <w:bCs/>
          <w:sz w:val="28"/>
          <w:szCs w:val="28"/>
        </w:rPr>
        <w:t>短按即</w:t>
      </w:r>
      <w:proofErr w:type="gramEnd"/>
      <w:r w:rsidRPr="007D2700">
        <w:rPr>
          <w:rFonts w:hint="eastAsia"/>
          <w:bCs/>
          <w:sz w:val="28"/>
          <w:szCs w:val="28"/>
        </w:rPr>
        <w:t>调取。</w:t>
      </w:r>
    </w:p>
    <w:p w:rsidR="00F244B7" w:rsidRPr="007D2700" w:rsidRDefault="00F244B7" w:rsidP="00F244B7">
      <w:pPr>
        <w:rPr>
          <w:bCs/>
          <w:sz w:val="28"/>
          <w:szCs w:val="28"/>
        </w:rPr>
      </w:pPr>
      <w:r w:rsidRPr="007D2700">
        <w:rPr>
          <w:rFonts w:hint="eastAsia"/>
          <w:bCs/>
          <w:sz w:val="28"/>
          <w:szCs w:val="28"/>
        </w:rPr>
        <w:t>7.</w:t>
      </w:r>
      <w:r w:rsidRPr="007D2700">
        <w:rPr>
          <w:rFonts w:hint="eastAsia"/>
          <w:bCs/>
          <w:sz w:val="28"/>
          <w:szCs w:val="28"/>
        </w:rPr>
        <w:t>无线耳机具备立体声和单声道转换功能。</w:t>
      </w:r>
    </w:p>
    <w:p w:rsidR="00F244B7" w:rsidRPr="007D2700" w:rsidRDefault="00F244B7" w:rsidP="00F244B7">
      <w:pPr>
        <w:rPr>
          <w:bCs/>
          <w:sz w:val="28"/>
          <w:szCs w:val="28"/>
        </w:rPr>
      </w:pPr>
      <w:r w:rsidRPr="007D2700">
        <w:rPr>
          <w:rFonts w:hint="eastAsia"/>
          <w:bCs/>
          <w:sz w:val="28"/>
          <w:szCs w:val="28"/>
        </w:rPr>
        <w:t>8.</w:t>
      </w:r>
      <w:r w:rsidRPr="007D2700">
        <w:rPr>
          <w:rFonts w:hint="eastAsia"/>
          <w:bCs/>
          <w:sz w:val="28"/>
          <w:szCs w:val="28"/>
        </w:rPr>
        <w:t>终端配套设备具备</w:t>
      </w:r>
      <w:r w:rsidRPr="007D2700">
        <w:rPr>
          <w:rFonts w:hint="eastAsia"/>
          <w:bCs/>
          <w:sz w:val="28"/>
          <w:szCs w:val="28"/>
        </w:rPr>
        <w:t>3.5</w:t>
      </w:r>
      <w:r w:rsidRPr="007D2700">
        <w:rPr>
          <w:rFonts w:hint="eastAsia"/>
          <w:bCs/>
          <w:sz w:val="28"/>
          <w:szCs w:val="28"/>
        </w:rPr>
        <w:t>标准音频输入插孔，同时要具有音频输出功能。</w:t>
      </w:r>
      <w:r w:rsidRPr="007D2700">
        <w:rPr>
          <w:rFonts w:hint="eastAsia"/>
          <w:bCs/>
          <w:sz w:val="28"/>
          <w:szCs w:val="28"/>
        </w:rPr>
        <w:t>16</w:t>
      </w:r>
      <w:r w:rsidRPr="007D2700">
        <w:rPr>
          <w:rFonts w:hint="eastAsia"/>
          <w:bCs/>
          <w:sz w:val="28"/>
          <w:szCs w:val="28"/>
        </w:rPr>
        <w:t>级电子音量控制（</w:t>
      </w:r>
      <w:r w:rsidRPr="007D2700">
        <w:rPr>
          <w:rFonts w:hint="eastAsia"/>
          <w:bCs/>
          <w:sz w:val="28"/>
          <w:szCs w:val="28"/>
        </w:rPr>
        <w:t>L00</w:t>
      </w:r>
      <w:r w:rsidRPr="007D2700">
        <w:rPr>
          <w:rFonts w:hint="eastAsia"/>
          <w:bCs/>
          <w:sz w:val="28"/>
          <w:szCs w:val="28"/>
        </w:rPr>
        <w:t>～</w:t>
      </w:r>
      <w:r w:rsidRPr="007D2700">
        <w:rPr>
          <w:rFonts w:hint="eastAsia"/>
          <w:bCs/>
          <w:sz w:val="28"/>
          <w:szCs w:val="28"/>
        </w:rPr>
        <w:t>L15</w:t>
      </w:r>
      <w:r w:rsidRPr="007D2700">
        <w:rPr>
          <w:rFonts w:hint="eastAsia"/>
          <w:bCs/>
          <w:sz w:val="28"/>
          <w:szCs w:val="28"/>
        </w:rPr>
        <w:t>），并能在显示屏上显示。</w:t>
      </w:r>
    </w:p>
    <w:p w:rsidR="007D2700" w:rsidRDefault="007D2700" w:rsidP="00F244B7">
      <w:pPr>
        <w:rPr>
          <w:rFonts w:hint="eastAsia"/>
          <w:bCs/>
          <w:sz w:val="28"/>
          <w:szCs w:val="28"/>
        </w:rPr>
      </w:pPr>
    </w:p>
    <w:p w:rsidR="00F244B7" w:rsidRPr="007D2700" w:rsidRDefault="00F244B7" w:rsidP="00F244B7">
      <w:pPr>
        <w:rPr>
          <w:bCs/>
          <w:sz w:val="28"/>
          <w:szCs w:val="28"/>
        </w:rPr>
      </w:pPr>
      <w:r w:rsidRPr="007D2700">
        <w:rPr>
          <w:rFonts w:hint="eastAsia"/>
          <w:bCs/>
          <w:sz w:val="28"/>
          <w:szCs w:val="28"/>
        </w:rPr>
        <w:lastRenderedPageBreak/>
        <w:t>★</w:t>
      </w:r>
      <w:r w:rsidRPr="007D2700">
        <w:rPr>
          <w:rFonts w:hint="eastAsia"/>
          <w:bCs/>
          <w:sz w:val="28"/>
          <w:szCs w:val="28"/>
        </w:rPr>
        <w:t>9.</w:t>
      </w:r>
      <w:r w:rsidRPr="007D2700">
        <w:rPr>
          <w:rFonts w:hint="eastAsia"/>
          <w:bCs/>
          <w:sz w:val="28"/>
          <w:szCs w:val="28"/>
        </w:rPr>
        <w:t>主要技术参数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2828"/>
        <w:gridCol w:w="3232"/>
        <w:gridCol w:w="1413"/>
      </w:tblGrid>
      <w:tr w:rsidR="00F244B7" w:rsidRPr="007D2700" w:rsidTr="007D2700">
        <w:trPr>
          <w:trHeight w:val="404"/>
        </w:trPr>
        <w:tc>
          <w:tcPr>
            <w:tcW w:w="2275" w:type="pct"/>
            <w:gridSpan w:val="2"/>
            <w:vAlign w:val="center"/>
          </w:tcPr>
          <w:p w:rsidR="00F244B7" w:rsidRPr="007D2700" w:rsidRDefault="00F244B7" w:rsidP="008D39C4">
            <w:pPr>
              <w:rPr>
                <w:bCs/>
                <w:sz w:val="28"/>
                <w:szCs w:val="28"/>
              </w:rPr>
            </w:pPr>
            <w:r w:rsidRPr="007D2700">
              <w:rPr>
                <w:rFonts w:hint="eastAsia"/>
                <w:bCs/>
                <w:sz w:val="28"/>
                <w:szCs w:val="28"/>
              </w:rPr>
              <w:t>项目</w:t>
            </w:r>
          </w:p>
        </w:tc>
        <w:tc>
          <w:tcPr>
            <w:tcW w:w="1896" w:type="pct"/>
            <w:vAlign w:val="center"/>
          </w:tcPr>
          <w:p w:rsidR="00F244B7" w:rsidRPr="007D2700" w:rsidRDefault="00F244B7" w:rsidP="008D39C4">
            <w:pPr>
              <w:rPr>
                <w:bCs/>
                <w:sz w:val="28"/>
                <w:szCs w:val="28"/>
              </w:rPr>
            </w:pPr>
            <w:r w:rsidRPr="007D2700">
              <w:rPr>
                <w:rFonts w:hint="eastAsia"/>
                <w:bCs/>
                <w:sz w:val="28"/>
                <w:szCs w:val="28"/>
              </w:rPr>
              <w:t>技术要求</w:t>
            </w:r>
          </w:p>
        </w:tc>
        <w:tc>
          <w:tcPr>
            <w:tcW w:w="829" w:type="pct"/>
            <w:vAlign w:val="center"/>
          </w:tcPr>
          <w:p w:rsidR="00F244B7" w:rsidRPr="007D2700" w:rsidRDefault="00F244B7" w:rsidP="008D39C4">
            <w:pPr>
              <w:rPr>
                <w:bCs/>
                <w:sz w:val="28"/>
                <w:szCs w:val="28"/>
              </w:rPr>
            </w:pPr>
            <w:r w:rsidRPr="007D2700">
              <w:rPr>
                <w:rFonts w:hint="eastAsia"/>
                <w:bCs/>
                <w:sz w:val="28"/>
                <w:szCs w:val="28"/>
              </w:rPr>
              <w:t>单位</w:t>
            </w:r>
          </w:p>
        </w:tc>
      </w:tr>
      <w:tr w:rsidR="00F244B7" w:rsidRPr="007D2700" w:rsidTr="007D2700">
        <w:trPr>
          <w:cantSplit/>
          <w:trHeight w:val="261"/>
        </w:trPr>
        <w:tc>
          <w:tcPr>
            <w:tcW w:w="616" w:type="pct"/>
            <w:vMerge w:val="restart"/>
            <w:vAlign w:val="center"/>
          </w:tcPr>
          <w:p w:rsidR="00F244B7" w:rsidRPr="007D2700" w:rsidRDefault="00F244B7" w:rsidP="008D39C4">
            <w:pPr>
              <w:rPr>
                <w:bCs/>
                <w:sz w:val="28"/>
                <w:szCs w:val="28"/>
              </w:rPr>
            </w:pPr>
            <w:r w:rsidRPr="007D2700">
              <w:rPr>
                <w:rFonts w:hint="eastAsia"/>
                <w:bCs/>
                <w:sz w:val="28"/>
                <w:szCs w:val="28"/>
              </w:rPr>
              <w:t>音</w:t>
            </w:r>
          </w:p>
          <w:p w:rsidR="00F244B7" w:rsidRPr="007D2700" w:rsidRDefault="00F244B7" w:rsidP="008D39C4">
            <w:pPr>
              <w:rPr>
                <w:bCs/>
                <w:sz w:val="28"/>
                <w:szCs w:val="28"/>
              </w:rPr>
            </w:pPr>
          </w:p>
          <w:p w:rsidR="00F244B7" w:rsidRPr="007D2700" w:rsidRDefault="00F244B7" w:rsidP="008D39C4">
            <w:pPr>
              <w:rPr>
                <w:bCs/>
                <w:sz w:val="28"/>
                <w:szCs w:val="28"/>
              </w:rPr>
            </w:pPr>
            <w:proofErr w:type="gramStart"/>
            <w:r w:rsidRPr="007D2700">
              <w:rPr>
                <w:rFonts w:hint="eastAsia"/>
                <w:bCs/>
                <w:sz w:val="28"/>
                <w:szCs w:val="28"/>
              </w:rPr>
              <w:t>频</w:t>
            </w:r>
            <w:proofErr w:type="gramEnd"/>
          </w:p>
          <w:p w:rsidR="00F244B7" w:rsidRPr="007D2700" w:rsidRDefault="00F244B7" w:rsidP="008D39C4">
            <w:pPr>
              <w:rPr>
                <w:bCs/>
                <w:sz w:val="28"/>
                <w:szCs w:val="28"/>
              </w:rPr>
            </w:pPr>
          </w:p>
          <w:p w:rsidR="00F244B7" w:rsidRPr="007D2700" w:rsidRDefault="00F244B7" w:rsidP="008D39C4">
            <w:pPr>
              <w:rPr>
                <w:bCs/>
                <w:sz w:val="28"/>
                <w:szCs w:val="28"/>
              </w:rPr>
            </w:pPr>
            <w:r w:rsidRPr="007D2700">
              <w:rPr>
                <w:rFonts w:hint="eastAsia"/>
                <w:bCs/>
                <w:sz w:val="28"/>
                <w:szCs w:val="28"/>
              </w:rPr>
              <w:t>部</w:t>
            </w:r>
          </w:p>
          <w:p w:rsidR="00F244B7" w:rsidRPr="007D2700" w:rsidRDefault="00F244B7" w:rsidP="008D39C4">
            <w:pPr>
              <w:rPr>
                <w:bCs/>
                <w:sz w:val="28"/>
                <w:szCs w:val="28"/>
              </w:rPr>
            </w:pPr>
          </w:p>
          <w:p w:rsidR="00F244B7" w:rsidRPr="007D2700" w:rsidRDefault="00F244B7" w:rsidP="008D39C4">
            <w:pPr>
              <w:rPr>
                <w:bCs/>
                <w:sz w:val="28"/>
                <w:szCs w:val="28"/>
              </w:rPr>
            </w:pPr>
            <w:r w:rsidRPr="007D2700">
              <w:rPr>
                <w:rFonts w:hint="eastAsia"/>
                <w:bCs/>
                <w:sz w:val="28"/>
                <w:szCs w:val="28"/>
              </w:rPr>
              <w:t>分</w:t>
            </w:r>
          </w:p>
        </w:tc>
        <w:tc>
          <w:tcPr>
            <w:tcW w:w="1659" w:type="pct"/>
            <w:vAlign w:val="center"/>
          </w:tcPr>
          <w:p w:rsidR="00F244B7" w:rsidRPr="007D2700" w:rsidRDefault="00F244B7" w:rsidP="008D39C4">
            <w:pPr>
              <w:rPr>
                <w:bCs/>
                <w:sz w:val="28"/>
                <w:szCs w:val="28"/>
              </w:rPr>
            </w:pPr>
            <w:r w:rsidRPr="007D2700">
              <w:rPr>
                <w:rFonts w:hint="eastAsia"/>
                <w:bCs/>
                <w:sz w:val="28"/>
                <w:szCs w:val="28"/>
              </w:rPr>
              <w:t>频率范围</w:t>
            </w:r>
          </w:p>
        </w:tc>
        <w:tc>
          <w:tcPr>
            <w:tcW w:w="1896" w:type="pct"/>
            <w:vAlign w:val="center"/>
          </w:tcPr>
          <w:p w:rsidR="00F244B7" w:rsidRPr="007D2700" w:rsidRDefault="00F244B7" w:rsidP="008D39C4">
            <w:pPr>
              <w:rPr>
                <w:bCs/>
                <w:sz w:val="28"/>
                <w:szCs w:val="28"/>
              </w:rPr>
            </w:pPr>
            <w:r w:rsidRPr="007D2700">
              <w:rPr>
                <w:rFonts w:hint="eastAsia"/>
                <w:bCs/>
                <w:sz w:val="28"/>
                <w:szCs w:val="28"/>
              </w:rPr>
              <w:t>100</w:t>
            </w:r>
            <w:r w:rsidRPr="007D2700">
              <w:rPr>
                <w:rFonts w:hint="eastAsia"/>
                <w:bCs/>
                <w:sz w:val="28"/>
                <w:szCs w:val="28"/>
              </w:rPr>
              <w:t>－</w:t>
            </w:r>
            <w:r w:rsidRPr="007D2700">
              <w:rPr>
                <w:rFonts w:hint="eastAsia"/>
                <w:bCs/>
                <w:sz w:val="28"/>
                <w:szCs w:val="28"/>
              </w:rPr>
              <w:t>4000</w:t>
            </w:r>
          </w:p>
        </w:tc>
        <w:tc>
          <w:tcPr>
            <w:tcW w:w="829" w:type="pct"/>
            <w:vAlign w:val="center"/>
          </w:tcPr>
          <w:p w:rsidR="00F244B7" w:rsidRPr="007D2700" w:rsidRDefault="00F244B7" w:rsidP="008D39C4">
            <w:pPr>
              <w:rPr>
                <w:bCs/>
                <w:sz w:val="28"/>
                <w:szCs w:val="28"/>
              </w:rPr>
            </w:pPr>
            <w:r w:rsidRPr="007D2700">
              <w:rPr>
                <w:rFonts w:hint="eastAsia"/>
                <w:bCs/>
                <w:sz w:val="28"/>
                <w:szCs w:val="28"/>
              </w:rPr>
              <w:t>Hz</w:t>
            </w:r>
          </w:p>
        </w:tc>
      </w:tr>
      <w:tr w:rsidR="00F244B7" w:rsidRPr="007D2700" w:rsidTr="007D2700">
        <w:trPr>
          <w:cantSplit/>
          <w:trHeight w:val="265"/>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音频接收灵敏度</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7</w:t>
            </w:r>
          </w:p>
        </w:tc>
        <w:tc>
          <w:tcPr>
            <w:tcW w:w="829" w:type="pct"/>
            <w:vAlign w:val="center"/>
          </w:tcPr>
          <w:p w:rsidR="00F244B7" w:rsidRPr="007D2700" w:rsidRDefault="00F244B7" w:rsidP="008D39C4">
            <w:pPr>
              <w:rPr>
                <w:bCs/>
                <w:sz w:val="28"/>
                <w:szCs w:val="28"/>
              </w:rPr>
            </w:pPr>
            <w:r w:rsidRPr="007D2700">
              <w:rPr>
                <w:rFonts w:hint="eastAsia"/>
                <w:bCs/>
                <w:sz w:val="28"/>
                <w:szCs w:val="28"/>
              </w:rPr>
              <w:t>mV</w:t>
            </w:r>
          </w:p>
        </w:tc>
      </w:tr>
      <w:tr w:rsidR="00F244B7" w:rsidRPr="007D2700" w:rsidTr="007D2700">
        <w:trPr>
          <w:cantSplit/>
          <w:trHeight w:val="219"/>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音频增益</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30</w:t>
            </w:r>
          </w:p>
        </w:tc>
        <w:tc>
          <w:tcPr>
            <w:tcW w:w="829" w:type="pct"/>
            <w:vAlign w:val="center"/>
          </w:tcPr>
          <w:p w:rsidR="00F244B7" w:rsidRPr="007D2700" w:rsidRDefault="00F244B7" w:rsidP="008D39C4">
            <w:pPr>
              <w:rPr>
                <w:bCs/>
                <w:sz w:val="28"/>
                <w:szCs w:val="28"/>
              </w:rPr>
            </w:pPr>
            <w:r w:rsidRPr="007D2700">
              <w:rPr>
                <w:rFonts w:hint="eastAsia"/>
                <w:bCs/>
                <w:sz w:val="28"/>
                <w:szCs w:val="28"/>
              </w:rPr>
              <w:t>dB</w:t>
            </w:r>
          </w:p>
        </w:tc>
      </w:tr>
      <w:tr w:rsidR="00F244B7" w:rsidRPr="007D2700" w:rsidTr="007D2700">
        <w:trPr>
          <w:cantSplit/>
          <w:trHeight w:val="222"/>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整机失真度</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7</w:t>
            </w:r>
          </w:p>
        </w:tc>
        <w:tc>
          <w:tcPr>
            <w:tcW w:w="829" w:type="pct"/>
            <w:vAlign w:val="center"/>
          </w:tcPr>
          <w:p w:rsidR="00F244B7" w:rsidRPr="007D2700" w:rsidRDefault="00F244B7" w:rsidP="008D39C4">
            <w:pPr>
              <w:rPr>
                <w:bCs/>
                <w:sz w:val="28"/>
                <w:szCs w:val="28"/>
              </w:rPr>
            </w:pPr>
            <w:r w:rsidRPr="007D2700">
              <w:rPr>
                <w:rFonts w:hint="eastAsia"/>
                <w:bCs/>
                <w:sz w:val="28"/>
                <w:szCs w:val="28"/>
              </w:rPr>
              <w:t>%</w:t>
            </w:r>
          </w:p>
        </w:tc>
      </w:tr>
      <w:tr w:rsidR="00F244B7" w:rsidRPr="007D2700" w:rsidTr="007D2700">
        <w:trPr>
          <w:cantSplit/>
          <w:trHeight w:val="212"/>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静态电流</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20</w:t>
            </w:r>
          </w:p>
        </w:tc>
        <w:tc>
          <w:tcPr>
            <w:tcW w:w="829" w:type="pct"/>
            <w:vAlign w:val="center"/>
          </w:tcPr>
          <w:p w:rsidR="00F244B7" w:rsidRPr="007D2700" w:rsidRDefault="00F244B7" w:rsidP="008D39C4">
            <w:pPr>
              <w:rPr>
                <w:bCs/>
                <w:sz w:val="28"/>
                <w:szCs w:val="28"/>
              </w:rPr>
            </w:pPr>
            <w:proofErr w:type="spellStart"/>
            <w:r w:rsidRPr="007D2700">
              <w:rPr>
                <w:rFonts w:hint="eastAsia"/>
                <w:bCs/>
                <w:sz w:val="28"/>
                <w:szCs w:val="28"/>
              </w:rPr>
              <w:t>mA</w:t>
            </w:r>
            <w:proofErr w:type="spellEnd"/>
          </w:p>
        </w:tc>
      </w:tr>
      <w:tr w:rsidR="00F244B7" w:rsidRPr="007D2700" w:rsidTr="007D2700">
        <w:trPr>
          <w:cantSplit/>
          <w:trHeight w:val="357"/>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最大输出功率</w:t>
            </w:r>
          </w:p>
        </w:tc>
        <w:tc>
          <w:tcPr>
            <w:tcW w:w="1896" w:type="pct"/>
            <w:vAlign w:val="center"/>
          </w:tcPr>
          <w:p w:rsidR="00F244B7" w:rsidRPr="007D2700" w:rsidRDefault="00F244B7" w:rsidP="008D39C4">
            <w:pPr>
              <w:rPr>
                <w:bCs/>
                <w:sz w:val="28"/>
                <w:szCs w:val="28"/>
              </w:rPr>
            </w:pPr>
            <w:r w:rsidRPr="007D2700">
              <w:rPr>
                <w:rFonts w:hint="eastAsia"/>
                <w:bCs/>
                <w:sz w:val="28"/>
                <w:szCs w:val="28"/>
              </w:rPr>
              <w:t>14</w:t>
            </w:r>
          </w:p>
        </w:tc>
        <w:tc>
          <w:tcPr>
            <w:tcW w:w="829" w:type="pct"/>
            <w:vAlign w:val="center"/>
          </w:tcPr>
          <w:p w:rsidR="00F244B7" w:rsidRPr="007D2700" w:rsidRDefault="00F244B7" w:rsidP="008D39C4">
            <w:pPr>
              <w:rPr>
                <w:bCs/>
                <w:sz w:val="28"/>
                <w:szCs w:val="28"/>
              </w:rPr>
            </w:pPr>
            <w:proofErr w:type="spellStart"/>
            <w:r w:rsidRPr="007D2700">
              <w:rPr>
                <w:rFonts w:hint="eastAsia"/>
                <w:bCs/>
                <w:sz w:val="28"/>
                <w:szCs w:val="28"/>
              </w:rPr>
              <w:t>mW</w:t>
            </w:r>
            <w:proofErr w:type="spellEnd"/>
          </w:p>
        </w:tc>
      </w:tr>
      <w:tr w:rsidR="00F244B7" w:rsidRPr="007D2700" w:rsidTr="007D2700">
        <w:trPr>
          <w:cantSplit/>
          <w:trHeight w:val="182"/>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电源耗散功率</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90</w:t>
            </w:r>
          </w:p>
        </w:tc>
        <w:tc>
          <w:tcPr>
            <w:tcW w:w="829" w:type="pct"/>
            <w:vAlign w:val="center"/>
          </w:tcPr>
          <w:p w:rsidR="00F244B7" w:rsidRPr="007D2700" w:rsidRDefault="00F244B7" w:rsidP="008D39C4">
            <w:pPr>
              <w:rPr>
                <w:bCs/>
                <w:sz w:val="28"/>
                <w:szCs w:val="28"/>
              </w:rPr>
            </w:pPr>
            <w:proofErr w:type="spellStart"/>
            <w:r w:rsidRPr="007D2700">
              <w:rPr>
                <w:rFonts w:hint="eastAsia"/>
                <w:bCs/>
                <w:sz w:val="28"/>
                <w:szCs w:val="28"/>
              </w:rPr>
              <w:t>mW</w:t>
            </w:r>
            <w:proofErr w:type="spellEnd"/>
          </w:p>
        </w:tc>
      </w:tr>
      <w:tr w:rsidR="00F244B7" w:rsidRPr="007D2700" w:rsidTr="007D2700">
        <w:trPr>
          <w:cantSplit/>
          <w:trHeight w:val="172"/>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纯音视听</w:t>
            </w:r>
          </w:p>
        </w:tc>
        <w:tc>
          <w:tcPr>
            <w:tcW w:w="1896" w:type="pct"/>
            <w:vAlign w:val="center"/>
          </w:tcPr>
          <w:p w:rsidR="00F244B7" w:rsidRPr="007D2700" w:rsidRDefault="00F244B7" w:rsidP="008D39C4">
            <w:pPr>
              <w:rPr>
                <w:bCs/>
                <w:sz w:val="28"/>
                <w:szCs w:val="28"/>
              </w:rPr>
            </w:pPr>
            <w:r w:rsidRPr="007D2700">
              <w:rPr>
                <w:rFonts w:hint="eastAsia"/>
                <w:bCs/>
                <w:sz w:val="28"/>
                <w:szCs w:val="28"/>
              </w:rPr>
              <w:t>声音应清晰、宏亮</w:t>
            </w:r>
          </w:p>
        </w:tc>
        <w:tc>
          <w:tcPr>
            <w:tcW w:w="829" w:type="pct"/>
            <w:vAlign w:val="center"/>
          </w:tcPr>
          <w:p w:rsidR="00F244B7" w:rsidRPr="007D2700" w:rsidRDefault="00F244B7" w:rsidP="008D39C4">
            <w:pPr>
              <w:rPr>
                <w:bCs/>
                <w:sz w:val="28"/>
                <w:szCs w:val="28"/>
              </w:rPr>
            </w:pPr>
            <w:r w:rsidRPr="007D2700">
              <w:rPr>
                <w:rFonts w:hint="eastAsia"/>
                <w:bCs/>
                <w:sz w:val="28"/>
                <w:szCs w:val="28"/>
              </w:rPr>
              <w:t>/</w:t>
            </w:r>
          </w:p>
        </w:tc>
      </w:tr>
      <w:tr w:rsidR="00F244B7" w:rsidRPr="007D2700" w:rsidTr="007D2700">
        <w:trPr>
          <w:cantSplit/>
          <w:trHeight w:val="374"/>
        </w:trPr>
        <w:tc>
          <w:tcPr>
            <w:tcW w:w="616" w:type="pct"/>
            <w:vMerge w:val="restart"/>
            <w:vAlign w:val="center"/>
          </w:tcPr>
          <w:p w:rsidR="00F244B7" w:rsidRPr="007D2700" w:rsidRDefault="00F244B7" w:rsidP="008D39C4">
            <w:pPr>
              <w:rPr>
                <w:bCs/>
                <w:sz w:val="28"/>
                <w:szCs w:val="28"/>
              </w:rPr>
            </w:pPr>
            <w:r w:rsidRPr="007D2700">
              <w:rPr>
                <w:rFonts w:hint="eastAsia"/>
                <w:bCs/>
                <w:sz w:val="28"/>
                <w:szCs w:val="28"/>
              </w:rPr>
              <w:t>调</w:t>
            </w:r>
          </w:p>
          <w:p w:rsidR="00F244B7" w:rsidRPr="007D2700" w:rsidRDefault="00F244B7" w:rsidP="008D39C4">
            <w:pPr>
              <w:rPr>
                <w:bCs/>
                <w:sz w:val="28"/>
                <w:szCs w:val="28"/>
              </w:rPr>
            </w:pPr>
          </w:p>
          <w:p w:rsidR="00F244B7" w:rsidRPr="007D2700" w:rsidRDefault="00F244B7" w:rsidP="008D39C4">
            <w:pPr>
              <w:rPr>
                <w:bCs/>
                <w:sz w:val="28"/>
                <w:szCs w:val="28"/>
              </w:rPr>
            </w:pPr>
            <w:proofErr w:type="gramStart"/>
            <w:r w:rsidRPr="007D2700">
              <w:rPr>
                <w:rFonts w:hint="eastAsia"/>
                <w:bCs/>
                <w:sz w:val="28"/>
                <w:szCs w:val="28"/>
              </w:rPr>
              <w:t>频</w:t>
            </w:r>
            <w:proofErr w:type="gramEnd"/>
          </w:p>
          <w:p w:rsidR="00F244B7" w:rsidRPr="007D2700" w:rsidRDefault="00F244B7" w:rsidP="008D39C4">
            <w:pPr>
              <w:rPr>
                <w:bCs/>
                <w:sz w:val="28"/>
                <w:szCs w:val="28"/>
              </w:rPr>
            </w:pPr>
          </w:p>
          <w:p w:rsidR="00F244B7" w:rsidRPr="007D2700" w:rsidRDefault="00F244B7" w:rsidP="008D39C4">
            <w:pPr>
              <w:rPr>
                <w:bCs/>
                <w:sz w:val="28"/>
                <w:szCs w:val="28"/>
              </w:rPr>
            </w:pPr>
            <w:r w:rsidRPr="007D2700">
              <w:rPr>
                <w:rFonts w:hint="eastAsia"/>
                <w:bCs/>
                <w:sz w:val="28"/>
                <w:szCs w:val="28"/>
              </w:rPr>
              <w:t>部</w:t>
            </w:r>
          </w:p>
          <w:p w:rsidR="00F244B7" w:rsidRPr="007D2700" w:rsidRDefault="00F244B7" w:rsidP="008D39C4">
            <w:pPr>
              <w:rPr>
                <w:bCs/>
                <w:sz w:val="28"/>
                <w:szCs w:val="28"/>
              </w:rPr>
            </w:pPr>
          </w:p>
          <w:p w:rsidR="00F244B7" w:rsidRPr="007D2700" w:rsidRDefault="00F244B7" w:rsidP="008D39C4">
            <w:pPr>
              <w:rPr>
                <w:bCs/>
                <w:sz w:val="28"/>
                <w:szCs w:val="28"/>
              </w:rPr>
            </w:pPr>
            <w:r w:rsidRPr="007D2700">
              <w:rPr>
                <w:rFonts w:hint="eastAsia"/>
                <w:bCs/>
                <w:sz w:val="28"/>
                <w:szCs w:val="28"/>
              </w:rPr>
              <w:t>分</w:t>
            </w:r>
          </w:p>
        </w:tc>
        <w:tc>
          <w:tcPr>
            <w:tcW w:w="1659" w:type="pct"/>
            <w:vAlign w:val="center"/>
          </w:tcPr>
          <w:p w:rsidR="00F244B7" w:rsidRPr="007D2700" w:rsidRDefault="00F244B7" w:rsidP="008D39C4">
            <w:pPr>
              <w:rPr>
                <w:bCs/>
                <w:sz w:val="28"/>
                <w:szCs w:val="28"/>
              </w:rPr>
            </w:pPr>
            <w:r w:rsidRPr="007D2700">
              <w:rPr>
                <w:rFonts w:hint="eastAsia"/>
                <w:bCs/>
                <w:sz w:val="28"/>
                <w:szCs w:val="28"/>
              </w:rPr>
              <w:t>频率范围</w:t>
            </w:r>
          </w:p>
        </w:tc>
        <w:tc>
          <w:tcPr>
            <w:tcW w:w="1896" w:type="pct"/>
            <w:vAlign w:val="center"/>
          </w:tcPr>
          <w:p w:rsidR="00F244B7" w:rsidRPr="007D2700" w:rsidRDefault="00F244B7" w:rsidP="008D39C4">
            <w:pPr>
              <w:rPr>
                <w:bCs/>
                <w:sz w:val="28"/>
                <w:szCs w:val="28"/>
              </w:rPr>
            </w:pPr>
            <w:r w:rsidRPr="007D2700">
              <w:rPr>
                <w:bCs/>
                <w:sz w:val="28"/>
                <w:szCs w:val="28"/>
              </w:rPr>
              <w:t>64</w:t>
            </w:r>
            <w:r w:rsidRPr="007D2700">
              <w:rPr>
                <w:rFonts w:hint="eastAsia"/>
                <w:bCs/>
                <w:sz w:val="28"/>
                <w:szCs w:val="28"/>
              </w:rPr>
              <w:t>－</w:t>
            </w:r>
            <w:r w:rsidRPr="007D2700">
              <w:rPr>
                <w:rFonts w:hint="eastAsia"/>
                <w:bCs/>
                <w:sz w:val="28"/>
                <w:szCs w:val="28"/>
              </w:rPr>
              <w:t>108</w:t>
            </w:r>
          </w:p>
        </w:tc>
        <w:tc>
          <w:tcPr>
            <w:tcW w:w="829" w:type="pct"/>
            <w:vAlign w:val="center"/>
          </w:tcPr>
          <w:p w:rsidR="00F244B7" w:rsidRPr="007D2700" w:rsidRDefault="00F244B7" w:rsidP="008D39C4">
            <w:pPr>
              <w:rPr>
                <w:bCs/>
                <w:sz w:val="28"/>
                <w:szCs w:val="28"/>
              </w:rPr>
            </w:pPr>
            <w:r w:rsidRPr="007D2700">
              <w:rPr>
                <w:rFonts w:hint="eastAsia"/>
                <w:bCs/>
                <w:sz w:val="28"/>
                <w:szCs w:val="28"/>
              </w:rPr>
              <w:t>MHz</w:t>
            </w:r>
          </w:p>
        </w:tc>
      </w:tr>
      <w:tr w:rsidR="00F244B7" w:rsidRPr="007D2700" w:rsidTr="007D2700">
        <w:trPr>
          <w:cantSplit/>
          <w:trHeight w:val="297"/>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灵敏度</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40</w:t>
            </w:r>
          </w:p>
        </w:tc>
        <w:tc>
          <w:tcPr>
            <w:tcW w:w="829" w:type="pct"/>
            <w:vAlign w:val="center"/>
          </w:tcPr>
          <w:p w:rsidR="00F244B7" w:rsidRPr="007D2700" w:rsidRDefault="00F244B7" w:rsidP="008D39C4">
            <w:pPr>
              <w:rPr>
                <w:bCs/>
                <w:sz w:val="28"/>
                <w:szCs w:val="28"/>
              </w:rPr>
            </w:pPr>
            <w:r w:rsidRPr="007D2700">
              <w:rPr>
                <w:rFonts w:hint="eastAsia"/>
                <w:bCs/>
                <w:sz w:val="28"/>
                <w:szCs w:val="28"/>
              </w:rPr>
              <w:t>μ</w:t>
            </w:r>
            <w:r w:rsidRPr="007D2700">
              <w:rPr>
                <w:rFonts w:hint="eastAsia"/>
                <w:bCs/>
                <w:sz w:val="28"/>
                <w:szCs w:val="28"/>
              </w:rPr>
              <w:t>V</w:t>
            </w:r>
          </w:p>
        </w:tc>
      </w:tr>
      <w:tr w:rsidR="00F244B7" w:rsidRPr="007D2700" w:rsidTr="007D2700">
        <w:trPr>
          <w:cantSplit/>
          <w:trHeight w:val="287"/>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信噪比</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34</w:t>
            </w:r>
          </w:p>
        </w:tc>
        <w:tc>
          <w:tcPr>
            <w:tcW w:w="829" w:type="pct"/>
            <w:vAlign w:val="center"/>
          </w:tcPr>
          <w:p w:rsidR="00F244B7" w:rsidRPr="007D2700" w:rsidRDefault="00F244B7" w:rsidP="008D39C4">
            <w:pPr>
              <w:rPr>
                <w:bCs/>
                <w:sz w:val="28"/>
                <w:szCs w:val="28"/>
              </w:rPr>
            </w:pPr>
            <w:r w:rsidRPr="007D2700">
              <w:rPr>
                <w:rFonts w:hint="eastAsia"/>
                <w:bCs/>
                <w:sz w:val="28"/>
                <w:szCs w:val="28"/>
              </w:rPr>
              <w:t>dB</w:t>
            </w:r>
          </w:p>
        </w:tc>
      </w:tr>
      <w:tr w:rsidR="00F244B7" w:rsidRPr="007D2700" w:rsidTr="007D2700">
        <w:trPr>
          <w:cantSplit/>
          <w:trHeight w:val="277"/>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整机谐波失真</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10</w:t>
            </w:r>
          </w:p>
        </w:tc>
        <w:tc>
          <w:tcPr>
            <w:tcW w:w="829" w:type="pct"/>
            <w:vAlign w:val="center"/>
          </w:tcPr>
          <w:p w:rsidR="00F244B7" w:rsidRPr="007D2700" w:rsidRDefault="00F244B7" w:rsidP="008D39C4">
            <w:pPr>
              <w:rPr>
                <w:bCs/>
                <w:sz w:val="28"/>
                <w:szCs w:val="28"/>
              </w:rPr>
            </w:pPr>
            <w:r w:rsidRPr="007D2700">
              <w:rPr>
                <w:rFonts w:hint="eastAsia"/>
                <w:bCs/>
                <w:sz w:val="28"/>
                <w:szCs w:val="28"/>
              </w:rPr>
              <w:t>%</w:t>
            </w:r>
          </w:p>
        </w:tc>
      </w:tr>
      <w:tr w:rsidR="00F244B7" w:rsidRPr="007D2700" w:rsidTr="007D2700">
        <w:trPr>
          <w:cantSplit/>
          <w:trHeight w:val="253"/>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静态电流</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20</w:t>
            </w:r>
          </w:p>
        </w:tc>
        <w:tc>
          <w:tcPr>
            <w:tcW w:w="829" w:type="pct"/>
            <w:vAlign w:val="center"/>
          </w:tcPr>
          <w:p w:rsidR="00F244B7" w:rsidRPr="007D2700" w:rsidRDefault="00F244B7" w:rsidP="008D39C4">
            <w:pPr>
              <w:rPr>
                <w:bCs/>
                <w:sz w:val="28"/>
                <w:szCs w:val="28"/>
              </w:rPr>
            </w:pPr>
            <w:proofErr w:type="spellStart"/>
            <w:r w:rsidRPr="007D2700">
              <w:rPr>
                <w:rFonts w:hint="eastAsia"/>
                <w:bCs/>
                <w:sz w:val="28"/>
                <w:szCs w:val="28"/>
              </w:rPr>
              <w:t>mA</w:t>
            </w:r>
            <w:proofErr w:type="spellEnd"/>
          </w:p>
        </w:tc>
      </w:tr>
      <w:tr w:rsidR="00F244B7" w:rsidRPr="007D2700" w:rsidTr="007D2700">
        <w:trPr>
          <w:cantSplit/>
          <w:trHeight w:val="221"/>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最大输出功率</w:t>
            </w:r>
          </w:p>
        </w:tc>
        <w:tc>
          <w:tcPr>
            <w:tcW w:w="1896" w:type="pct"/>
            <w:vAlign w:val="center"/>
          </w:tcPr>
          <w:p w:rsidR="00F244B7" w:rsidRPr="007D2700" w:rsidRDefault="00F244B7" w:rsidP="008D39C4">
            <w:pPr>
              <w:rPr>
                <w:bCs/>
                <w:sz w:val="28"/>
                <w:szCs w:val="28"/>
              </w:rPr>
            </w:pPr>
            <w:r w:rsidRPr="007D2700">
              <w:rPr>
                <w:rFonts w:hint="eastAsia"/>
                <w:bCs/>
                <w:sz w:val="28"/>
                <w:szCs w:val="28"/>
              </w:rPr>
              <w:t>7.5</w:t>
            </w:r>
          </w:p>
        </w:tc>
        <w:tc>
          <w:tcPr>
            <w:tcW w:w="829" w:type="pct"/>
            <w:vAlign w:val="center"/>
          </w:tcPr>
          <w:p w:rsidR="00F244B7" w:rsidRPr="007D2700" w:rsidRDefault="00F244B7" w:rsidP="008D39C4">
            <w:pPr>
              <w:rPr>
                <w:bCs/>
                <w:sz w:val="28"/>
                <w:szCs w:val="28"/>
              </w:rPr>
            </w:pPr>
            <w:proofErr w:type="spellStart"/>
            <w:r w:rsidRPr="007D2700">
              <w:rPr>
                <w:rFonts w:hint="eastAsia"/>
                <w:bCs/>
                <w:sz w:val="28"/>
                <w:szCs w:val="28"/>
              </w:rPr>
              <w:t>mW</w:t>
            </w:r>
            <w:proofErr w:type="spellEnd"/>
          </w:p>
        </w:tc>
      </w:tr>
      <w:tr w:rsidR="00F244B7" w:rsidRPr="007D2700" w:rsidTr="007D2700">
        <w:trPr>
          <w:cantSplit/>
          <w:trHeight w:val="70"/>
        </w:trPr>
        <w:tc>
          <w:tcPr>
            <w:tcW w:w="616" w:type="pct"/>
            <w:vMerge/>
            <w:vAlign w:val="center"/>
          </w:tcPr>
          <w:p w:rsidR="00F244B7" w:rsidRPr="007D2700" w:rsidRDefault="00F244B7" w:rsidP="008D39C4">
            <w:pPr>
              <w:rPr>
                <w:bCs/>
                <w:sz w:val="28"/>
                <w:szCs w:val="28"/>
              </w:rPr>
            </w:pPr>
          </w:p>
        </w:tc>
        <w:tc>
          <w:tcPr>
            <w:tcW w:w="1659" w:type="pct"/>
            <w:vAlign w:val="center"/>
          </w:tcPr>
          <w:p w:rsidR="00F244B7" w:rsidRPr="007D2700" w:rsidRDefault="00F244B7" w:rsidP="008D39C4">
            <w:pPr>
              <w:rPr>
                <w:bCs/>
                <w:sz w:val="28"/>
                <w:szCs w:val="28"/>
              </w:rPr>
            </w:pPr>
            <w:r w:rsidRPr="007D2700">
              <w:rPr>
                <w:rFonts w:hint="eastAsia"/>
                <w:bCs/>
                <w:sz w:val="28"/>
                <w:szCs w:val="28"/>
              </w:rPr>
              <w:t>电源耗散功率</w:t>
            </w:r>
          </w:p>
        </w:tc>
        <w:tc>
          <w:tcPr>
            <w:tcW w:w="1896" w:type="pct"/>
            <w:vAlign w:val="center"/>
          </w:tcPr>
          <w:p w:rsidR="00F244B7" w:rsidRPr="007D2700" w:rsidRDefault="00F244B7" w:rsidP="008D39C4">
            <w:pPr>
              <w:rPr>
                <w:bCs/>
                <w:sz w:val="28"/>
                <w:szCs w:val="28"/>
              </w:rPr>
            </w:pPr>
            <w:r w:rsidRPr="007D2700">
              <w:rPr>
                <w:rFonts w:hint="eastAsia"/>
                <w:bCs/>
                <w:sz w:val="28"/>
                <w:szCs w:val="28"/>
              </w:rPr>
              <w:t>≤</w:t>
            </w:r>
            <w:r w:rsidRPr="007D2700">
              <w:rPr>
                <w:rFonts w:hint="eastAsia"/>
                <w:bCs/>
                <w:sz w:val="28"/>
                <w:szCs w:val="28"/>
              </w:rPr>
              <w:t>85</w:t>
            </w:r>
          </w:p>
        </w:tc>
        <w:tc>
          <w:tcPr>
            <w:tcW w:w="829" w:type="pct"/>
            <w:vAlign w:val="center"/>
          </w:tcPr>
          <w:p w:rsidR="00F244B7" w:rsidRPr="007D2700" w:rsidRDefault="00F244B7" w:rsidP="008D39C4">
            <w:pPr>
              <w:rPr>
                <w:bCs/>
                <w:sz w:val="28"/>
                <w:szCs w:val="28"/>
              </w:rPr>
            </w:pPr>
            <w:proofErr w:type="spellStart"/>
            <w:r w:rsidRPr="007D2700">
              <w:rPr>
                <w:rFonts w:hint="eastAsia"/>
                <w:bCs/>
                <w:sz w:val="28"/>
                <w:szCs w:val="28"/>
              </w:rPr>
              <w:t>mW</w:t>
            </w:r>
            <w:proofErr w:type="spellEnd"/>
          </w:p>
        </w:tc>
      </w:tr>
    </w:tbl>
    <w:p w:rsidR="00F244B7" w:rsidRPr="007D2700" w:rsidRDefault="00F244B7" w:rsidP="00F244B7">
      <w:pPr>
        <w:rPr>
          <w:bCs/>
          <w:sz w:val="28"/>
          <w:szCs w:val="28"/>
        </w:rPr>
      </w:pPr>
      <w:r w:rsidRPr="007D2700">
        <w:rPr>
          <w:rFonts w:hint="eastAsia"/>
          <w:bCs/>
          <w:sz w:val="28"/>
          <w:szCs w:val="28"/>
        </w:rPr>
        <w:t>特别声明：以上带★的技术要求为必须完全满足项，有任意一项出现负偏离即作废标处理。</w:t>
      </w:r>
    </w:p>
    <w:p w:rsidR="00F244B7" w:rsidRPr="007D2700" w:rsidRDefault="00F244B7" w:rsidP="00F244B7">
      <w:pPr>
        <w:rPr>
          <w:bCs/>
          <w:sz w:val="28"/>
          <w:szCs w:val="28"/>
        </w:rPr>
      </w:pPr>
      <w:r w:rsidRPr="007D2700">
        <w:rPr>
          <w:rFonts w:hint="eastAsia"/>
          <w:bCs/>
          <w:sz w:val="28"/>
          <w:szCs w:val="28"/>
        </w:rPr>
        <w:t>售后服务：</w:t>
      </w:r>
      <w:r w:rsidRPr="007D2700">
        <w:rPr>
          <w:rFonts w:hint="eastAsia"/>
          <w:bCs/>
          <w:sz w:val="28"/>
          <w:szCs w:val="28"/>
        </w:rPr>
        <w:t xml:space="preserve"> </w:t>
      </w:r>
      <w:r w:rsidRPr="007D2700">
        <w:rPr>
          <w:rFonts w:hint="eastAsia"/>
          <w:bCs/>
          <w:sz w:val="28"/>
          <w:szCs w:val="28"/>
        </w:rPr>
        <w:t>免费送达我校指定地点，</w:t>
      </w:r>
      <w:r w:rsidRPr="007D2700">
        <w:rPr>
          <w:rFonts w:hint="eastAsia"/>
          <w:bCs/>
          <w:sz w:val="28"/>
          <w:szCs w:val="28"/>
        </w:rPr>
        <w:t>1</w:t>
      </w:r>
      <w:r w:rsidRPr="007D2700">
        <w:rPr>
          <w:rFonts w:hint="eastAsia"/>
          <w:bCs/>
          <w:sz w:val="28"/>
          <w:szCs w:val="28"/>
        </w:rPr>
        <w:t>年内包换，</w:t>
      </w:r>
      <w:r w:rsidRPr="007D2700">
        <w:rPr>
          <w:rFonts w:hint="eastAsia"/>
          <w:bCs/>
          <w:sz w:val="28"/>
          <w:szCs w:val="28"/>
        </w:rPr>
        <w:t>5</w:t>
      </w:r>
      <w:r w:rsidRPr="007D2700">
        <w:rPr>
          <w:rFonts w:hint="eastAsia"/>
          <w:bCs/>
          <w:sz w:val="28"/>
          <w:szCs w:val="28"/>
        </w:rPr>
        <w:t>年免费质保。每年不少于两次英语考试前来学校免费耳机维修及做好听力发射系统保障工作。</w:t>
      </w:r>
    </w:p>
    <w:p w:rsidR="00F244B7" w:rsidRPr="007D2700" w:rsidRDefault="00F244B7" w:rsidP="00F244B7">
      <w:pPr>
        <w:rPr>
          <w:sz w:val="28"/>
          <w:szCs w:val="28"/>
        </w:rPr>
      </w:pPr>
      <w:r w:rsidRPr="007D2700">
        <w:rPr>
          <w:rFonts w:hint="eastAsia"/>
          <w:b/>
          <w:bCs/>
          <w:sz w:val="28"/>
          <w:szCs w:val="28"/>
        </w:rPr>
        <w:lastRenderedPageBreak/>
        <w:t>二、医用听诊器：</w:t>
      </w:r>
      <w:bookmarkStart w:id="0" w:name="_GoBack"/>
      <w:bookmarkEnd w:id="0"/>
    </w:p>
    <w:p w:rsidR="00F244B7" w:rsidRPr="007D2700" w:rsidRDefault="00F244B7" w:rsidP="00F244B7">
      <w:pPr>
        <w:rPr>
          <w:sz w:val="28"/>
          <w:szCs w:val="28"/>
        </w:rPr>
      </w:pPr>
      <w:r w:rsidRPr="007D2700">
        <w:rPr>
          <w:rFonts w:hint="eastAsia"/>
          <w:sz w:val="28"/>
          <w:szCs w:val="28"/>
        </w:rPr>
        <w:t>1</w:t>
      </w:r>
      <w:r w:rsidRPr="007D2700">
        <w:rPr>
          <w:rFonts w:hint="eastAsia"/>
          <w:sz w:val="28"/>
          <w:szCs w:val="28"/>
        </w:rPr>
        <w:t>、符合国家标准。</w:t>
      </w:r>
    </w:p>
    <w:p w:rsidR="00F244B7" w:rsidRPr="007D2700" w:rsidRDefault="00F244B7" w:rsidP="00F244B7">
      <w:pPr>
        <w:rPr>
          <w:sz w:val="28"/>
          <w:szCs w:val="28"/>
        </w:rPr>
      </w:pPr>
      <w:r w:rsidRPr="007D2700">
        <w:rPr>
          <w:rFonts w:hint="eastAsia"/>
          <w:sz w:val="28"/>
          <w:szCs w:val="28"/>
        </w:rPr>
        <w:t>2</w:t>
      </w:r>
      <w:r w:rsidRPr="007D2700">
        <w:rPr>
          <w:rFonts w:hint="eastAsia"/>
          <w:sz w:val="28"/>
          <w:szCs w:val="28"/>
        </w:rPr>
        <w:t>、单用听诊器。听诊器选用优质铜合金或铝合金材料，具有表面光洁，结构合理，牢固可靠，外形美观等特点。振动膜片用优质聚酯塑料薄膜材料，耐磨，传音效果佳，耳环组件中的弹簧钢片采用优质钢片材料，大小可以自由调节，弹性好，柔软不易断裂。耳塞采用聚乙烯材料，光滑舒适，传音效果清晰。听诊器头为扁形。胶管为优质天然乳胶制成，材料为优质聚氯乙烯。</w:t>
      </w:r>
    </w:p>
    <w:p w:rsidR="00F244B7" w:rsidRPr="007D2700" w:rsidRDefault="00F244B7" w:rsidP="00F244B7">
      <w:pPr>
        <w:rPr>
          <w:sz w:val="28"/>
          <w:szCs w:val="28"/>
        </w:rPr>
      </w:pPr>
      <w:r w:rsidRPr="007D2700">
        <w:rPr>
          <w:rFonts w:hint="eastAsia"/>
          <w:sz w:val="28"/>
          <w:szCs w:val="28"/>
        </w:rPr>
        <w:t>3</w:t>
      </w:r>
      <w:r w:rsidRPr="007D2700">
        <w:rPr>
          <w:rFonts w:hint="eastAsia"/>
          <w:sz w:val="28"/>
          <w:szCs w:val="28"/>
        </w:rPr>
        <w:t>、能够听诊人体心肺及其它器官活动声响的变化，并能听诊高音调杂音。</w:t>
      </w:r>
    </w:p>
    <w:p w:rsidR="00F244B7" w:rsidRPr="007D2700" w:rsidRDefault="00F244B7" w:rsidP="00F244B7">
      <w:pPr>
        <w:rPr>
          <w:sz w:val="28"/>
          <w:szCs w:val="28"/>
        </w:rPr>
      </w:pPr>
      <w:r w:rsidRPr="007D2700">
        <w:rPr>
          <w:rFonts w:hint="eastAsia"/>
          <w:sz w:val="28"/>
          <w:szCs w:val="28"/>
        </w:rPr>
        <w:t>4</w:t>
      </w:r>
      <w:r w:rsidRPr="007D2700">
        <w:rPr>
          <w:rFonts w:hint="eastAsia"/>
          <w:sz w:val="28"/>
          <w:szCs w:val="28"/>
        </w:rPr>
        <w:t>、连接处必须牢固无松脱，并确保听诊头膜片不松动和破裂。</w:t>
      </w:r>
    </w:p>
    <w:p w:rsidR="00F244B7" w:rsidRPr="007D2700" w:rsidRDefault="00F244B7" w:rsidP="00F244B7">
      <w:pPr>
        <w:rPr>
          <w:sz w:val="28"/>
          <w:szCs w:val="28"/>
        </w:rPr>
      </w:pPr>
      <w:r w:rsidRPr="007D2700">
        <w:rPr>
          <w:rFonts w:hint="eastAsia"/>
          <w:sz w:val="28"/>
          <w:szCs w:val="28"/>
        </w:rPr>
        <w:t>5</w:t>
      </w:r>
      <w:r w:rsidRPr="007D2700">
        <w:rPr>
          <w:rFonts w:hint="eastAsia"/>
          <w:sz w:val="28"/>
          <w:szCs w:val="28"/>
        </w:rPr>
        <w:t>、售后服务：免费送达我校指定地点，</w:t>
      </w:r>
      <w:r w:rsidRPr="007D2700">
        <w:rPr>
          <w:rFonts w:hint="eastAsia"/>
          <w:sz w:val="28"/>
          <w:szCs w:val="28"/>
        </w:rPr>
        <w:t>1</w:t>
      </w:r>
      <w:r w:rsidRPr="007D2700">
        <w:rPr>
          <w:rFonts w:hint="eastAsia"/>
          <w:sz w:val="28"/>
          <w:szCs w:val="28"/>
        </w:rPr>
        <w:t>年内包换。</w:t>
      </w:r>
    </w:p>
    <w:p w:rsidR="00162A70" w:rsidRPr="00F244B7" w:rsidRDefault="00162A70"/>
    <w:sectPr w:rsidR="00162A70" w:rsidRPr="00F244B7" w:rsidSect="004906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F17" w:rsidRDefault="00CE2F17" w:rsidP="00F244B7">
      <w:r>
        <w:separator/>
      </w:r>
    </w:p>
  </w:endnote>
  <w:endnote w:type="continuationSeparator" w:id="0">
    <w:p w:rsidR="00CE2F17" w:rsidRDefault="00CE2F17" w:rsidP="00F244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F17" w:rsidRDefault="00CE2F17" w:rsidP="00F244B7">
      <w:r>
        <w:separator/>
      </w:r>
    </w:p>
  </w:footnote>
  <w:footnote w:type="continuationSeparator" w:id="0">
    <w:p w:rsidR="00CE2F17" w:rsidRDefault="00CE2F17" w:rsidP="00F244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44B7"/>
    <w:rsid w:val="00162A70"/>
    <w:rsid w:val="007D2700"/>
    <w:rsid w:val="00BC38E8"/>
    <w:rsid w:val="00C905E5"/>
    <w:rsid w:val="00CE2F17"/>
    <w:rsid w:val="00F24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4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4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4B7"/>
    <w:rPr>
      <w:sz w:val="18"/>
      <w:szCs w:val="18"/>
    </w:rPr>
  </w:style>
  <w:style w:type="paragraph" w:styleId="a4">
    <w:name w:val="footer"/>
    <w:basedOn w:val="a"/>
    <w:link w:val="Char0"/>
    <w:uiPriority w:val="99"/>
    <w:semiHidden/>
    <w:unhideWhenUsed/>
    <w:rsid w:val="00F244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4B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曹英骥</dc:creator>
  <cp:keywords/>
  <dc:description/>
  <cp:lastModifiedBy>曹英骥</cp:lastModifiedBy>
  <cp:revision>3</cp:revision>
  <dcterms:created xsi:type="dcterms:W3CDTF">2019-06-11T07:50:00Z</dcterms:created>
  <dcterms:modified xsi:type="dcterms:W3CDTF">2019-06-11T07:52:00Z</dcterms:modified>
</cp:coreProperties>
</file>